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59E3A" w14:textId="77777777" w:rsidR="003A6213" w:rsidRPr="003A6213" w:rsidRDefault="003A6213" w:rsidP="00FE1616">
      <w:pPr>
        <w:pStyle w:val="Heading1"/>
        <w:spacing w:before="0" w:line="360" w:lineRule="auto"/>
      </w:pPr>
      <w:r w:rsidRPr="003A6213">
        <w:t>Accessibility in Canvas</w:t>
      </w:r>
    </w:p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2605"/>
        <w:gridCol w:w="4685"/>
        <w:gridCol w:w="3420"/>
      </w:tblGrid>
      <w:tr w:rsidR="00BA7E3A" w14:paraId="02802A41" w14:textId="77777777" w:rsidTr="00BA7E3A">
        <w:trPr>
          <w:trHeight w:val="1070"/>
          <w:tblHeader/>
          <w:jc w:val="center"/>
        </w:trPr>
        <w:tc>
          <w:tcPr>
            <w:tcW w:w="2605" w:type="dxa"/>
            <w:vAlign w:val="center"/>
          </w:tcPr>
          <w:p w14:paraId="1E53C84D" w14:textId="2ACD4DCE" w:rsidR="003A6213" w:rsidRPr="003A6213" w:rsidRDefault="003A6213" w:rsidP="003A6213">
            <w:pPr>
              <w:jc w:val="center"/>
              <w:rPr>
                <w:rFonts w:ascii="Century Gothic" w:hAnsi="Century Gothic"/>
              </w:rPr>
            </w:pPr>
            <w:r w:rsidRPr="003A6213">
              <w:rPr>
                <w:rFonts w:ascii="Century Gothic" w:hAnsi="Century Gothic"/>
                <w:color w:val="44546A" w:themeColor="text2"/>
                <w:sz w:val="32"/>
              </w:rPr>
              <w:t xml:space="preserve">Accessibility </w:t>
            </w:r>
            <w:r w:rsidR="00506FBF">
              <w:rPr>
                <w:rFonts w:ascii="Century Gothic" w:hAnsi="Century Gothic"/>
                <w:color w:val="44546A" w:themeColor="text2"/>
                <w:sz w:val="32"/>
              </w:rPr>
              <w:t>Best Practice</w:t>
            </w:r>
          </w:p>
        </w:tc>
        <w:tc>
          <w:tcPr>
            <w:tcW w:w="4685" w:type="dxa"/>
            <w:vAlign w:val="center"/>
          </w:tcPr>
          <w:p w14:paraId="0F37F26A" w14:textId="77777777" w:rsidR="003A6213" w:rsidRPr="00891478" w:rsidRDefault="003A6213" w:rsidP="00183E64">
            <w:pPr>
              <w:jc w:val="center"/>
              <w:rPr>
                <w:rFonts w:ascii="Century Gothic" w:hAnsi="Century Gothic"/>
                <w:color w:val="44546A" w:themeColor="text2"/>
                <w:sz w:val="32"/>
              </w:rPr>
            </w:pPr>
            <w:r w:rsidRPr="00891478">
              <w:rPr>
                <w:rFonts w:ascii="Century Gothic" w:hAnsi="Century Gothic"/>
                <w:color w:val="44546A" w:themeColor="text2"/>
                <w:sz w:val="32"/>
              </w:rPr>
              <w:t>Canvas Features to Support</w:t>
            </w:r>
          </w:p>
        </w:tc>
        <w:tc>
          <w:tcPr>
            <w:tcW w:w="3420" w:type="dxa"/>
            <w:vAlign w:val="center"/>
          </w:tcPr>
          <w:p w14:paraId="705B8813" w14:textId="77777777" w:rsidR="003A6213" w:rsidRPr="00891478" w:rsidRDefault="003A6213" w:rsidP="00183E64">
            <w:pPr>
              <w:jc w:val="center"/>
              <w:rPr>
                <w:rFonts w:ascii="Century Gothic" w:hAnsi="Century Gothic"/>
                <w:color w:val="44546A" w:themeColor="text2"/>
                <w:sz w:val="32"/>
              </w:rPr>
            </w:pPr>
            <w:r>
              <w:rPr>
                <w:rFonts w:ascii="Century Gothic" w:hAnsi="Century Gothic"/>
                <w:color w:val="44546A" w:themeColor="text2"/>
                <w:sz w:val="32"/>
              </w:rPr>
              <w:t>How To</w:t>
            </w:r>
            <w:r w:rsidRPr="00891478">
              <w:rPr>
                <w:rFonts w:ascii="Century Gothic" w:hAnsi="Century Gothic"/>
                <w:color w:val="44546A" w:themeColor="text2"/>
                <w:sz w:val="32"/>
              </w:rPr>
              <w:t xml:space="preserve"> Guide</w:t>
            </w:r>
          </w:p>
        </w:tc>
      </w:tr>
      <w:tr w:rsidR="00BA7E3A" w14:paraId="279D5151" w14:textId="77777777" w:rsidTr="00BA7E3A">
        <w:trPr>
          <w:trHeight w:val="3779"/>
          <w:jc w:val="center"/>
        </w:trPr>
        <w:tc>
          <w:tcPr>
            <w:tcW w:w="2605" w:type="dxa"/>
            <w:vAlign w:val="center"/>
          </w:tcPr>
          <w:p w14:paraId="09E1C214" w14:textId="77777777" w:rsidR="003A6213" w:rsidRDefault="003A6213" w:rsidP="00183E64">
            <w:r w:rsidRPr="002F4B26">
              <w:t>Reinforce text with images, audio, videos</w:t>
            </w:r>
          </w:p>
        </w:tc>
        <w:tc>
          <w:tcPr>
            <w:tcW w:w="4685" w:type="dxa"/>
            <w:vAlign w:val="center"/>
          </w:tcPr>
          <w:p w14:paraId="153ECBFC" w14:textId="59475FB3" w:rsidR="003A6213" w:rsidRDefault="003A6213" w:rsidP="00183E64">
            <w:r>
              <w:t xml:space="preserve">When editing a Canvas page, use the rich content editor in Canvas to </w:t>
            </w:r>
            <w:r w:rsidR="00BA7E3A">
              <w:t xml:space="preserve">organize text with headings, </w:t>
            </w:r>
            <w:r>
              <w:t xml:space="preserve">insert images, video, or media to supplement text (always use text as the primary method).  </w:t>
            </w:r>
          </w:p>
        </w:tc>
        <w:tc>
          <w:tcPr>
            <w:tcW w:w="3420" w:type="dxa"/>
            <w:vAlign w:val="center"/>
          </w:tcPr>
          <w:p w14:paraId="25243EB7" w14:textId="77777777" w:rsidR="003A6213" w:rsidRDefault="00B53E33" w:rsidP="00183E64">
            <w:pPr>
              <w:jc w:val="center"/>
            </w:pPr>
            <w:hyperlink r:id="rId6" w:history="1">
              <w:r w:rsidR="003A6213" w:rsidRPr="00F57530">
                <w:rPr>
                  <w:rStyle w:val="Hyperlink"/>
                </w:rPr>
                <w:t xml:space="preserve">What is the Rich Content Editor? </w:t>
              </w:r>
            </w:hyperlink>
            <w:r w:rsidR="003A6213">
              <w:t xml:space="preserve"> (</w:t>
            </w:r>
            <w:r w:rsidR="003A6213" w:rsidRPr="00F00CED">
              <w:t>http://bit.ly/CanvasRCE)</w:t>
            </w:r>
          </w:p>
          <w:p w14:paraId="222F4E11" w14:textId="77777777" w:rsidR="00BA7E3A" w:rsidRDefault="00BA7E3A" w:rsidP="00183E64">
            <w:pPr>
              <w:jc w:val="center"/>
            </w:pPr>
          </w:p>
          <w:p w14:paraId="1BD7AF39" w14:textId="5ACE9232" w:rsidR="00BA7E3A" w:rsidRDefault="00B53E33" w:rsidP="00BA7E3A">
            <w:pPr>
              <w:jc w:val="center"/>
            </w:pPr>
            <w:hyperlink r:id="rId7" w:history="1">
              <w:r w:rsidR="00BA7E3A" w:rsidRPr="00BA7E3A">
                <w:rPr>
                  <w:rStyle w:val="Hyperlink"/>
                </w:rPr>
                <w:t>Add image to Canvas page</w:t>
              </w:r>
            </w:hyperlink>
            <w:r w:rsidR="00BA7E3A">
              <w:t xml:space="preserve"> (</w:t>
            </w:r>
            <w:r w:rsidR="00BA7E3A" w:rsidRPr="00BA7E3A">
              <w:t>http://bit.ly/CanvasImage</w:t>
            </w:r>
            <w:r w:rsidR="00BA7E3A">
              <w:t>)</w:t>
            </w:r>
            <w:r w:rsidR="00BA7E3A">
              <w:br/>
            </w:r>
          </w:p>
          <w:p w14:paraId="041351CB" w14:textId="570E2C62" w:rsidR="00BA7E3A" w:rsidRDefault="00B53E33" w:rsidP="00183E64">
            <w:pPr>
              <w:jc w:val="center"/>
            </w:pPr>
            <w:hyperlink r:id="rId8" w:history="1">
              <w:r w:rsidR="00BA7E3A" w:rsidRPr="00BA7E3A">
                <w:rPr>
                  <w:rStyle w:val="Hyperlink"/>
                </w:rPr>
                <w:t>Add video to Canvas page</w:t>
              </w:r>
            </w:hyperlink>
            <w:r w:rsidR="00BA7E3A">
              <w:t xml:space="preserve"> (</w:t>
            </w:r>
            <w:r w:rsidR="00CC700B" w:rsidRPr="00CC700B">
              <w:rPr>
                <w:sz w:val="22"/>
              </w:rPr>
              <w:t>http://bit.ly/CanvasUploadVideo</w:t>
            </w:r>
            <w:r w:rsidR="00BA7E3A">
              <w:t>)</w:t>
            </w:r>
          </w:p>
          <w:p w14:paraId="7A86C6D9" w14:textId="77777777" w:rsidR="003A6213" w:rsidRDefault="003A6213" w:rsidP="00183E64">
            <w:pPr>
              <w:jc w:val="center"/>
            </w:pPr>
          </w:p>
          <w:p w14:paraId="1F8760E7" w14:textId="77777777" w:rsidR="003A6213" w:rsidRDefault="00B53E33" w:rsidP="00183E64">
            <w:pPr>
              <w:jc w:val="center"/>
            </w:pPr>
            <w:hyperlink r:id="rId9" w:history="1">
              <w:r w:rsidR="003A6213" w:rsidRPr="00891478">
                <w:rPr>
                  <w:rStyle w:val="Hyperlink"/>
                </w:rPr>
                <w:t>How to use headings in Canvas</w:t>
              </w:r>
            </w:hyperlink>
            <w:r w:rsidR="003A6213">
              <w:t xml:space="preserve"> (</w:t>
            </w:r>
            <w:r w:rsidR="003A6213" w:rsidRPr="00891478">
              <w:t>http://bit.ly/CanvasHeadings</w:t>
            </w:r>
            <w:r w:rsidR="003A6213">
              <w:t>)</w:t>
            </w:r>
          </w:p>
        </w:tc>
      </w:tr>
      <w:tr w:rsidR="00E810DC" w14:paraId="18CCFE3A" w14:textId="77777777" w:rsidTr="00E810DC">
        <w:trPr>
          <w:trHeight w:val="1430"/>
          <w:jc w:val="center"/>
        </w:trPr>
        <w:tc>
          <w:tcPr>
            <w:tcW w:w="2605" w:type="dxa"/>
            <w:vAlign w:val="center"/>
          </w:tcPr>
          <w:p w14:paraId="7B02EED2" w14:textId="222ACC12" w:rsidR="00E810DC" w:rsidRPr="002F4B26" w:rsidRDefault="00E810DC" w:rsidP="00183E64">
            <w:r>
              <w:t xml:space="preserve">Provide </w:t>
            </w:r>
            <w:r w:rsidRPr="006B6646">
              <w:t>alt-text for images</w:t>
            </w:r>
          </w:p>
        </w:tc>
        <w:tc>
          <w:tcPr>
            <w:tcW w:w="4685" w:type="dxa"/>
            <w:vAlign w:val="center"/>
          </w:tcPr>
          <w:p w14:paraId="3A90D6D1" w14:textId="5EE3805D" w:rsidR="00E810DC" w:rsidRDefault="00E810DC" w:rsidP="00183E64">
            <w:r>
              <w:t xml:space="preserve">Use the rich content editor to add alt text to images on Canvas pages. </w:t>
            </w:r>
          </w:p>
        </w:tc>
        <w:tc>
          <w:tcPr>
            <w:tcW w:w="3420" w:type="dxa"/>
            <w:vAlign w:val="center"/>
          </w:tcPr>
          <w:p w14:paraId="618DD263" w14:textId="58C067F8" w:rsidR="00E810DC" w:rsidRDefault="00B53E33" w:rsidP="00183E64">
            <w:pPr>
              <w:jc w:val="center"/>
            </w:pPr>
            <w:hyperlink r:id="rId10" w:history="1">
              <w:r w:rsidR="00E810DC" w:rsidRPr="00F57530">
                <w:rPr>
                  <w:rStyle w:val="Hyperlink"/>
                </w:rPr>
                <w:t>Add alt text to images in Canvas</w:t>
              </w:r>
            </w:hyperlink>
            <w:r w:rsidR="00E810DC">
              <w:t xml:space="preserve"> (</w:t>
            </w:r>
            <w:r w:rsidR="00E810DC" w:rsidRPr="00F57530">
              <w:t>http://bit.ly/CanvasAltText</w:t>
            </w:r>
            <w:r w:rsidR="00E810DC">
              <w:t>)</w:t>
            </w:r>
          </w:p>
        </w:tc>
      </w:tr>
      <w:tr w:rsidR="00BA7E3A" w14:paraId="6B4772D1" w14:textId="77777777" w:rsidTr="00BA7E3A">
        <w:trPr>
          <w:trHeight w:val="3158"/>
          <w:jc w:val="center"/>
        </w:trPr>
        <w:tc>
          <w:tcPr>
            <w:tcW w:w="2605" w:type="dxa"/>
            <w:vAlign w:val="center"/>
          </w:tcPr>
          <w:p w14:paraId="59454A45" w14:textId="3C69D9CD" w:rsidR="003A6213" w:rsidRDefault="00BA7E3A" w:rsidP="00BA7E3A">
            <w:r>
              <w:t xml:space="preserve">Provide captions or </w:t>
            </w:r>
            <w:r w:rsidR="003A6213" w:rsidRPr="006B6646">
              <w:t xml:space="preserve">transcripts for media </w:t>
            </w:r>
          </w:p>
        </w:tc>
        <w:tc>
          <w:tcPr>
            <w:tcW w:w="4685" w:type="dxa"/>
            <w:vAlign w:val="center"/>
          </w:tcPr>
          <w:p w14:paraId="523F1B99" w14:textId="77777777" w:rsidR="003A6213" w:rsidRDefault="003A6213" w:rsidP="00183E64">
            <w:r>
              <w:t xml:space="preserve">When making audio or video recordings, use a script and link to the script below the recording. </w:t>
            </w:r>
          </w:p>
          <w:p w14:paraId="4C192C33" w14:textId="77777777" w:rsidR="00AE2FCF" w:rsidRDefault="00AE2FCF" w:rsidP="00183E64"/>
          <w:p w14:paraId="5A1290F3" w14:textId="2C802AFE" w:rsidR="003A6213" w:rsidRDefault="00AE2FCF" w:rsidP="00183E64">
            <w:r>
              <w:t xml:space="preserve">If you do not use a script, be sure to get your video/audio captioned (you can create captions manually, or check with your school about purchasing </w:t>
            </w:r>
            <w:r w:rsidR="00267F84">
              <w:t>a caption/transcription service</w:t>
            </w:r>
            <w:r>
              <w:t>)</w:t>
            </w:r>
            <w:r w:rsidR="00267F84">
              <w:t>.</w:t>
            </w:r>
          </w:p>
        </w:tc>
        <w:tc>
          <w:tcPr>
            <w:tcW w:w="3420" w:type="dxa"/>
            <w:vAlign w:val="center"/>
          </w:tcPr>
          <w:p w14:paraId="154FA85A" w14:textId="77777777" w:rsidR="003A6213" w:rsidRDefault="00B53E33" w:rsidP="00183E64">
            <w:pPr>
              <w:jc w:val="center"/>
            </w:pPr>
            <w:hyperlink r:id="rId11" w:history="1">
              <w:r w:rsidR="003A6213" w:rsidRPr="002F702C">
                <w:rPr>
                  <w:rStyle w:val="Hyperlink"/>
                </w:rPr>
                <w:t>How to embed your script (a document) onto a Canvas page</w:t>
              </w:r>
            </w:hyperlink>
            <w:r w:rsidR="003A6213">
              <w:t xml:space="preserve"> (</w:t>
            </w:r>
            <w:r w:rsidR="003A6213" w:rsidRPr="002F702C">
              <w:t>http://bit.ly/CanvasLinkFile</w:t>
            </w:r>
            <w:r w:rsidR="003A6213">
              <w:t>)</w:t>
            </w:r>
          </w:p>
          <w:p w14:paraId="2BFA31A7" w14:textId="77777777" w:rsidR="003A6213" w:rsidRDefault="003A6213" w:rsidP="00183E64">
            <w:pPr>
              <w:jc w:val="center"/>
            </w:pPr>
          </w:p>
          <w:p w14:paraId="384FACE9" w14:textId="564410F3" w:rsidR="003A6213" w:rsidRDefault="00B53E33" w:rsidP="00183E64">
            <w:pPr>
              <w:jc w:val="center"/>
            </w:pPr>
            <w:hyperlink r:id="rId12" w:history="1">
              <w:r w:rsidR="003A6213" w:rsidRPr="002F702C">
                <w:rPr>
                  <w:rStyle w:val="Hyperlink"/>
                </w:rPr>
                <w:t>How to caption a video recorded in Canvas</w:t>
              </w:r>
            </w:hyperlink>
            <w:r w:rsidR="003A6213">
              <w:t xml:space="preserve"> (</w:t>
            </w:r>
            <w:r w:rsidR="00CC700B" w:rsidRPr="00CC700B">
              <w:rPr>
                <w:sz w:val="18"/>
              </w:rPr>
              <w:t>http://bit.ly/CanvasEditClosedCaptions</w:t>
            </w:r>
            <w:r w:rsidR="003A6213">
              <w:t>)</w:t>
            </w:r>
          </w:p>
          <w:p w14:paraId="63A926EE" w14:textId="77777777" w:rsidR="003A6213" w:rsidRDefault="003A6213" w:rsidP="00183E64">
            <w:pPr>
              <w:jc w:val="center"/>
            </w:pPr>
          </w:p>
        </w:tc>
      </w:tr>
      <w:tr w:rsidR="003A6213" w14:paraId="6874BA0D" w14:textId="77777777" w:rsidTr="00BA7E3A">
        <w:trPr>
          <w:trHeight w:val="3554"/>
          <w:jc w:val="center"/>
        </w:trPr>
        <w:tc>
          <w:tcPr>
            <w:tcW w:w="2605" w:type="dxa"/>
            <w:vAlign w:val="center"/>
          </w:tcPr>
          <w:p w14:paraId="49871FAF" w14:textId="0C7C5DC9" w:rsidR="003A6213" w:rsidRDefault="00BA7E3A" w:rsidP="00183E64">
            <w:r>
              <w:t>Help organize content and i</w:t>
            </w:r>
            <w:r w:rsidR="003A6213" w:rsidRPr="006B6646">
              <w:t>dentify key ideas, concepts, and patterns by chunking material</w:t>
            </w:r>
          </w:p>
        </w:tc>
        <w:tc>
          <w:tcPr>
            <w:tcW w:w="4685" w:type="dxa"/>
            <w:vAlign w:val="center"/>
          </w:tcPr>
          <w:p w14:paraId="196B1654" w14:textId="77777777" w:rsidR="00BA7E3A" w:rsidRDefault="00BA7E3A" w:rsidP="00183E64">
            <w:r>
              <w:t xml:space="preserve">When chunking material on a Canvas page, use headings to add section titles (allowing someone using assistive technology to navigate between each section and gives your page more structure). </w:t>
            </w:r>
          </w:p>
          <w:p w14:paraId="2719B871" w14:textId="77777777" w:rsidR="00BA7E3A" w:rsidRDefault="00BA7E3A" w:rsidP="00183E64"/>
          <w:p w14:paraId="5099131B" w14:textId="3C44666A" w:rsidR="003A6213" w:rsidRDefault="003A6213" w:rsidP="00183E64">
            <w:r>
              <w:t>Use modules to arrange materials by topic/unit.</w:t>
            </w:r>
            <w:bookmarkStart w:id="0" w:name="_GoBack"/>
            <w:bookmarkEnd w:id="0"/>
          </w:p>
        </w:tc>
        <w:tc>
          <w:tcPr>
            <w:tcW w:w="3420" w:type="dxa"/>
            <w:vAlign w:val="center"/>
          </w:tcPr>
          <w:p w14:paraId="0ADB2EC3" w14:textId="159DB606" w:rsidR="00BA7E3A" w:rsidRDefault="00B53E33" w:rsidP="00183E64">
            <w:pPr>
              <w:jc w:val="center"/>
            </w:pPr>
            <w:hyperlink r:id="rId13" w:history="1">
              <w:r w:rsidR="00BA7E3A" w:rsidRPr="00891478">
                <w:rPr>
                  <w:rStyle w:val="Hyperlink"/>
                </w:rPr>
                <w:t>How to use headings in Canvas</w:t>
              </w:r>
            </w:hyperlink>
            <w:r w:rsidR="00BA7E3A">
              <w:t xml:space="preserve"> (</w:t>
            </w:r>
            <w:r w:rsidR="00BA7E3A" w:rsidRPr="00891478">
              <w:t>http://bit.ly/CanvasHeadings</w:t>
            </w:r>
            <w:r w:rsidR="00BA7E3A">
              <w:t>)</w:t>
            </w:r>
          </w:p>
          <w:p w14:paraId="5E5CCD15" w14:textId="77777777" w:rsidR="00BA7E3A" w:rsidRDefault="00BA7E3A" w:rsidP="00183E64">
            <w:pPr>
              <w:jc w:val="center"/>
            </w:pPr>
          </w:p>
          <w:p w14:paraId="1B7EE29B" w14:textId="77777777" w:rsidR="003A6213" w:rsidRDefault="00B53E33" w:rsidP="00183E64">
            <w:pPr>
              <w:jc w:val="center"/>
            </w:pPr>
            <w:hyperlink r:id="rId14" w:history="1">
              <w:r w:rsidR="003A6213" w:rsidRPr="002F702C">
                <w:rPr>
                  <w:rStyle w:val="Hyperlink"/>
                </w:rPr>
                <w:t>How do I add a module?</w:t>
              </w:r>
            </w:hyperlink>
            <w:r w:rsidR="003A6213">
              <w:t xml:space="preserve"> (</w:t>
            </w:r>
            <w:r w:rsidR="003A6213" w:rsidRPr="002F702C">
              <w:t>http://bit.ly/CanvasModule</w:t>
            </w:r>
            <w:r w:rsidR="003A6213">
              <w:t>)</w:t>
            </w:r>
          </w:p>
          <w:p w14:paraId="6DC80815" w14:textId="77777777" w:rsidR="003A6213" w:rsidRDefault="003A6213" w:rsidP="00183E64">
            <w:pPr>
              <w:jc w:val="center"/>
            </w:pPr>
          </w:p>
          <w:p w14:paraId="250C6B15" w14:textId="0C433F2C" w:rsidR="003A6213" w:rsidRDefault="00B53E33" w:rsidP="00BA7E3A">
            <w:pPr>
              <w:jc w:val="center"/>
            </w:pPr>
            <w:hyperlink r:id="rId15" w:history="1">
              <w:r w:rsidR="003A6213" w:rsidRPr="002F702C">
                <w:rPr>
                  <w:rStyle w:val="Hyperlink"/>
                </w:rPr>
                <w:t>How do I add content to a module?</w:t>
              </w:r>
            </w:hyperlink>
            <w:r w:rsidR="003A6213">
              <w:t xml:space="preserve"> (</w:t>
            </w:r>
            <w:r w:rsidR="003A6213" w:rsidRPr="002F702C">
              <w:t>http://bit.ly/AddToModule</w:t>
            </w:r>
            <w:r w:rsidR="003A6213">
              <w:t>)</w:t>
            </w:r>
          </w:p>
        </w:tc>
      </w:tr>
      <w:tr w:rsidR="003A6213" w14:paraId="5EF176E6" w14:textId="77777777" w:rsidTr="00BA7E3A">
        <w:trPr>
          <w:trHeight w:val="2258"/>
          <w:jc w:val="center"/>
        </w:trPr>
        <w:tc>
          <w:tcPr>
            <w:tcW w:w="2605" w:type="dxa"/>
            <w:vAlign w:val="center"/>
          </w:tcPr>
          <w:p w14:paraId="6112721E" w14:textId="77777777" w:rsidR="003A6213" w:rsidRDefault="003A6213" w:rsidP="00183E64">
            <w:r w:rsidRPr="002F4B26">
              <w:lastRenderedPageBreak/>
              <w:t>Remove unnecessary navigation buttons</w:t>
            </w:r>
          </w:p>
        </w:tc>
        <w:tc>
          <w:tcPr>
            <w:tcW w:w="4685" w:type="dxa"/>
            <w:vAlign w:val="center"/>
          </w:tcPr>
          <w:p w14:paraId="1BB0CA3C" w14:textId="77777777" w:rsidR="003A6213" w:rsidRDefault="003A6213" w:rsidP="00183E64">
            <w:r>
              <w:t>Hide unnecessary course navigation buttons to make it easier to navigate Canvas when using assistive technology.</w:t>
            </w:r>
          </w:p>
          <w:p w14:paraId="684B1166" w14:textId="77777777" w:rsidR="003A6213" w:rsidRDefault="003A6213" w:rsidP="00183E64"/>
          <w:p w14:paraId="22E75956" w14:textId="77777777" w:rsidR="003A6213" w:rsidRDefault="003A6213" w:rsidP="00183E64">
            <w:r>
              <w:t>Reorder menu to have most important/frequently used items at the top.</w:t>
            </w:r>
          </w:p>
        </w:tc>
        <w:tc>
          <w:tcPr>
            <w:tcW w:w="3420" w:type="dxa"/>
            <w:vAlign w:val="center"/>
          </w:tcPr>
          <w:p w14:paraId="205B0592" w14:textId="77777777" w:rsidR="003A6213" w:rsidRDefault="00B53E33" w:rsidP="00183E64">
            <w:pPr>
              <w:jc w:val="center"/>
            </w:pPr>
            <w:hyperlink r:id="rId16" w:history="1">
              <w:r w:rsidR="003A6213" w:rsidRPr="00891478">
                <w:rPr>
                  <w:rStyle w:val="Hyperlink"/>
                </w:rPr>
                <w:t>Hide and reorder Course Navigation Menu</w:t>
              </w:r>
            </w:hyperlink>
            <w:r w:rsidR="003A6213">
              <w:t xml:space="preserve"> (</w:t>
            </w:r>
            <w:r w:rsidR="003A6213" w:rsidRPr="00891478">
              <w:t>http://bit.ly/CanvasNav</w:t>
            </w:r>
            <w:r w:rsidR="003A6213">
              <w:t>)</w:t>
            </w:r>
          </w:p>
        </w:tc>
      </w:tr>
      <w:tr w:rsidR="003A6213" w14:paraId="178658F2" w14:textId="77777777" w:rsidTr="00BA7E3A">
        <w:trPr>
          <w:trHeight w:val="1718"/>
          <w:jc w:val="center"/>
        </w:trPr>
        <w:tc>
          <w:tcPr>
            <w:tcW w:w="2605" w:type="dxa"/>
            <w:vAlign w:val="center"/>
          </w:tcPr>
          <w:p w14:paraId="706B2C9E" w14:textId="77777777" w:rsidR="003A6213" w:rsidRPr="002F4B26" w:rsidRDefault="003A6213" w:rsidP="00183E64">
            <w:r w:rsidRPr="006B6646">
              <w:t>Use multiple question types within quizzes/exams</w:t>
            </w:r>
          </w:p>
        </w:tc>
        <w:tc>
          <w:tcPr>
            <w:tcW w:w="4685" w:type="dxa"/>
            <w:vAlign w:val="center"/>
          </w:tcPr>
          <w:p w14:paraId="5A9BAC26" w14:textId="77777777" w:rsidR="003A6213" w:rsidRDefault="003A6213" w:rsidP="00183E64">
            <w:r>
              <w:t xml:space="preserve">Use the different question types available in Canvas quizzes to ensure students have different ways to demonstrate their understanding. </w:t>
            </w:r>
          </w:p>
        </w:tc>
        <w:tc>
          <w:tcPr>
            <w:tcW w:w="3420" w:type="dxa"/>
            <w:vAlign w:val="center"/>
          </w:tcPr>
          <w:p w14:paraId="2128064C" w14:textId="77777777" w:rsidR="003A6213" w:rsidRDefault="00B53E33" w:rsidP="00183E64">
            <w:pPr>
              <w:jc w:val="center"/>
            </w:pPr>
            <w:hyperlink r:id="rId17" w:history="1">
              <w:r w:rsidR="003A6213" w:rsidRPr="00F00CED">
                <w:rPr>
                  <w:rStyle w:val="Hyperlink"/>
                </w:rPr>
                <w:t>Creating quizzes in Canvas</w:t>
              </w:r>
            </w:hyperlink>
            <w:r w:rsidR="003A6213">
              <w:t xml:space="preserve"> (</w:t>
            </w:r>
            <w:r w:rsidR="003A6213" w:rsidRPr="00F00CED">
              <w:t>http://bit.ly/QuizQTypes</w:t>
            </w:r>
            <w:r w:rsidR="003A6213">
              <w:t>)</w:t>
            </w:r>
          </w:p>
        </w:tc>
      </w:tr>
      <w:tr w:rsidR="00E810DC" w14:paraId="633487BB" w14:textId="77777777" w:rsidTr="00BA7E3A">
        <w:trPr>
          <w:trHeight w:val="1718"/>
          <w:jc w:val="center"/>
        </w:trPr>
        <w:tc>
          <w:tcPr>
            <w:tcW w:w="2605" w:type="dxa"/>
            <w:vAlign w:val="center"/>
          </w:tcPr>
          <w:p w14:paraId="4938D613" w14:textId="64463F92" w:rsidR="00E810DC" w:rsidRPr="006B6646" w:rsidRDefault="00E810DC" w:rsidP="00183E64">
            <w:r>
              <w:t>Give one student addition time for a quiz/exam</w:t>
            </w:r>
          </w:p>
        </w:tc>
        <w:tc>
          <w:tcPr>
            <w:tcW w:w="4685" w:type="dxa"/>
            <w:vAlign w:val="center"/>
          </w:tcPr>
          <w:p w14:paraId="24797A8F" w14:textId="276FB60E" w:rsidR="00E810DC" w:rsidRDefault="00E810DC" w:rsidP="00183E64">
            <w:r w:rsidRPr="00E810DC">
              <w:t>If a student needs extended time on a quiz, you can moderate the quiz to allow only one student (or multiple) extra time.</w:t>
            </w:r>
          </w:p>
        </w:tc>
        <w:tc>
          <w:tcPr>
            <w:tcW w:w="3420" w:type="dxa"/>
            <w:vAlign w:val="center"/>
          </w:tcPr>
          <w:p w14:paraId="635F89C0" w14:textId="370CD2AB" w:rsidR="00E810DC" w:rsidRDefault="00B53E33" w:rsidP="00183E64">
            <w:pPr>
              <w:jc w:val="center"/>
            </w:pPr>
            <w:hyperlink r:id="rId18" w:history="1">
              <w:r w:rsidR="00E810DC" w:rsidRPr="00DB2FA0">
                <w:rPr>
                  <w:rStyle w:val="Hyperlink"/>
                </w:rPr>
                <w:t>How to add time to a quiz for one student</w:t>
              </w:r>
            </w:hyperlink>
            <w:r w:rsidR="00E810DC">
              <w:t xml:space="preserve"> (</w:t>
            </w:r>
            <w:r w:rsidR="00E810DC" w:rsidRPr="00FE1616">
              <w:t>http://bit.ly/ExtendTime)</w:t>
            </w:r>
          </w:p>
        </w:tc>
      </w:tr>
      <w:tr w:rsidR="003A6213" w14:paraId="58DD1193" w14:textId="77777777" w:rsidTr="00BA7E3A">
        <w:trPr>
          <w:trHeight w:val="2474"/>
          <w:jc w:val="center"/>
        </w:trPr>
        <w:tc>
          <w:tcPr>
            <w:tcW w:w="2605" w:type="dxa"/>
            <w:vAlign w:val="center"/>
          </w:tcPr>
          <w:p w14:paraId="180EEC65" w14:textId="74944F84" w:rsidR="003A6213" w:rsidRPr="006B6646" w:rsidRDefault="003A6213" w:rsidP="00183E64">
            <w:r>
              <w:t>Give students a choice of assignment format</w:t>
            </w:r>
            <w:r w:rsidRPr="002F4B26">
              <w:t xml:space="preserve"> (if possible</w:t>
            </w:r>
            <w:r w:rsidR="00267F84">
              <w:t xml:space="preserve"> – this may be difficult for some disciplines</w:t>
            </w:r>
            <w:r w:rsidRPr="002F4B26">
              <w:t>)</w:t>
            </w:r>
          </w:p>
        </w:tc>
        <w:tc>
          <w:tcPr>
            <w:tcW w:w="4685" w:type="dxa"/>
            <w:vAlign w:val="center"/>
          </w:tcPr>
          <w:p w14:paraId="0F8FA62D" w14:textId="77777777" w:rsidR="003A6213" w:rsidRDefault="003A6213" w:rsidP="00183E64">
            <w:r>
              <w:t xml:space="preserve">Canvas allows multiple assignment submission formats. Use the assignment settings to specify which formats are allowed. </w:t>
            </w:r>
          </w:p>
          <w:p w14:paraId="14E6CAC4" w14:textId="77777777" w:rsidR="003A6213" w:rsidRDefault="003A6213" w:rsidP="00183E64"/>
          <w:p w14:paraId="74FD8071" w14:textId="77777777" w:rsidR="003A6213" w:rsidRDefault="003A6213" w:rsidP="00183E64">
            <w:r>
              <w:t xml:space="preserve">Use the rubric tool to clarify the outcomes students must meet in the assignment. </w:t>
            </w:r>
          </w:p>
        </w:tc>
        <w:tc>
          <w:tcPr>
            <w:tcW w:w="3420" w:type="dxa"/>
            <w:vAlign w:val="center"/>
          </w:tcPr>
          <w:p w14:paraId="3C355494" w14:textId="77777777" w:rsidR="003A6213" w:rsidRDefault="00B53E33" w:rsidP="00183E64">
            <w:pPr>
              <w:jc w:val="center"/>
            </w:pPr>
            <w:hyperlink r:id="rId19" w:history="1">
              <w:r w:rsidR="003A6213" w:rsidRPr="00F00CED">
                <w:rPr>
                  <w:rStyle w:val="Hyperlink"/>
                </w:rPr>
                <w:t>Submission types in Canvas</w:t>
              </w:r>
            </w:hyperlink>
            <w:r w:rsidR="003A6213">
              <w:t xml:space="preserve"> (</w:t>
            </w:r>
            <w:r w:rsidR="003A6213" w:rsidRPr="00F00CED">
              <w:t>http://bit.ly/SubmissionType</w:t>
            </w:r>
            <w:r w:rsidR="003A6213">
              <w:t>)</w:t>
            </w:r>
          </w:p>
          <w:p w14:paraId="64FA9066" w14:textId="77777777" w:rsidR="003A6213" w:rsidRDefault="003A6213" w:rsidP="00183E64">
            <w:pPr>
              <w:jc w:val="center"/>
            </w:pPr>
          </w:p>
          <w:p w14:paraId="7B8282B3" w14:textId="77777777" w:rsidR="003A6213" w:rsidRDefault="00B53E33" w:rsidP="00183E64">
            <w:pPr>
              <w:jc w:val="center"/>
            </w:pPr>
            <w:hyperlink r:id="rId20" w:history="1">
              <w:r w:rsidR="003A6213" w:rsidRPr="00F00CED">
                <w:rPr>
                  <w:rStyle w:val="Hyperlink"/>
                </w:rPr>
                <w:t>How to create an assignment rubric</w:t>
              </w:r>
            </w:hyperlink>
            <w:r w:rsidR="003A6213">
              <w:t xml:space="preserve"> </w:t>
            </w:r>
            <w:r w:rsidR="003A6213">
              <w:br/>
              <w:t>(</w:t>
            </w:r>
            <w:r w:rsidR="003A6213" w:rsidRPr="00F00CED">
              <w:t>http://bit.ly/CanvasRubric</w:t>
            </w:r>
            <w:r w:rsidR="003A6213">
              <w:t>)</w:t>
            </w:r>
          </w:p>
        </w:tc>
      </w:tr>
      <w:tr w:rsidR="003A6213" w14:paraId="02EA0EF4" w14:textId="77777777" w:rsidTr="000E2F96">
        <w:trPr>
          <w:trHeight w:val="2492"/>
          <w:jc w:val="center"/>
        </w:trPr>
        <w:tc>
          <w:tcPr>
            <w:tcW w:w="2605" w:type="dxa"/>
            <w:vAlign w:val="center"/>
          </w:tcPr>
          <w:p w14:paraId="33F81AAE" w14:textId="77777777" w:rsidR="003A6213" w:rsidRPr="002F4B26" w:rsidRDefault="003A6213" w:rsidP="00183E64">
            <w:r w:rsidRPr="002F4B26">
              <w:t>Give options for assignments, drop lowest grade</w:t>
            </w:r>
          </w:p>
        </w:tc>
        <w:tc>
          <w:tcPr>
            <w:tcW w:w="4685" w:type="dxa"/>
            <w:vAlign w:val="center"/>
          </w:tcPr>
          <w:p w14:paraId="50245CBA" w14:textId="2CE85596" w:rsidR="003A6213" w:rsidRDefault="003A6213" w:rsidP="00267F84">
            <w:r>
              <w:t xml:space="preserve">First, you must create an assignment group </w:t>
            </w:r>
            <w:r w:rsidR="00267F84">
              <w:t>that houses</w:t>
            </w:r>
            <w:r>
              <w:t xml:space="preserve"> all of the options. Then, set an assignment</w:t>
            </w:r>
            <w:r w:rsidR="00267F84">
              <w:t xml:space="preserve"> group rule to drop the lowest</w:t>
            </w:r>
            <w:r>
              <w:t xml:space="preserve"> number of grade</w:t>
            </w:r>
            <w:r w:rsidR="00267F84">
              <w:t>(</w:t>
            </w:r>
            <w:r>
              <w:t>s</w:t>
            </w:r>
            <w:r w:rsidR="00267F84">
              <w:t>)</w:t>
            </w:r>
            <w:r>
              <w:t xml:space="preserve"> (if </w:t>
            </w:r>
            <w:r w:rsidR="00267F84">
              <w:t xml:space="preserve">giving </w:t>
            </w:r>
            <w:r>
              <w:t xml:space="preserve">3 options, </w:t>
            </w:r>
            <w:r w:rsidR="00267F84">
              <w:t xml:space="preserve">you can </w:t>
            </w:r>
            <w:r>
              <w:t xml:space="preserve">drop lowest 2). </w:t>
            </w:r>
          </w:p>
        </w:tc>
        <w:tc>
          <w:tcPr>
            <w:tcW w:w="3420" w:type="dxa"/>
            <w:vAlign w:val="center"/>
          </w:tcPr>
          <w:p w14:paraId="1E062B68" w14:textId="77777777" w:rsidR="003A6213" w:rsidRDefault="00B53E33" w:rsidP="00183E64">
            <w:pPr>
              <w:jc w:val="center"/>
            </w:pPr>
            <w:hyperlink r:id="rId21" w:history="1">
              <w:r w:rsidR="003A6213" w:rsidRPr="00F00CED">
                <w:rPr>
                  <w:rStyle w:val="Hyperlink"/>
                </w:rPr>
                <w:t>How to create assignment groups</w:t>
              </w:r>
            </w:hyperlink>
            <w:r w:rsidR="003A6213">
              <w:t xml:space="preserve"> (</w:t>
            </w:r>
            <w:r w:rsidR="003A6213" w:rsidRPr="00F00CED">
              <w:t>http://bit.ly/AssignmentGroup</w:t>
            </w:r>
            <w:r w:rsidR="003A6213">
              <w:t>)</w:t>
            </w:r>
          </w:p>
          <w:p w14:paraId="6DBBF478" w14:textId="77777777" w:rsidR="003A6213" w:rsidRDefault="003A6213" w:rsidP="00183E64">
            <w:pPr>
              <w:jc w:val="center"/>
            </w:pPr>
          </w:p>
          <w:p w14:paraId="5E9E8891" w14:textId="77777777" w:rsidR="003A6213" w:rsidRDefault="00B53E33" w:rsidP="00183E64">
            <w:pPr>
              <w:jc w:val="center"/>
            </w:pPr>
            <w:hyperlink r:id="rId22" w:history="1">
              <w:r w:rsidR="003A6213" w:rsidRPr="00F00CED">
                <w:rPr>
                  <w:rStyle w:val="Hyperlink"/>
                </w:rPr>
                <w:t>How to drop lowest grades in an assignment group</w:t>
              </w:r>
            </w:hyperlink>
            <w:r w:rsidR="003A6213">
              <w:t xml:space="preserve"> (</w:t>
            </w:r>
            <w:r w:rsidR="003A6213" w:rsidRPr="00F00CED">
              <w:t>http://bit.ly/AssignmentRules</w:t>
            </w:r>
            <w:r w:rsidR="003A6213">
              <w:t>)</w:t>
            </w:r>
          </w:p>
        </w:tc>
      </w:tr>
      <w:tr w:rsidR="00FE1616" w14:paraId="4BA80B00" w14:textId="77777777" w:rsidTr="00BA7E3A">
        <w:trPr>
          <w:trHeight w:val="1367"/>
          <w:jc w:val="center"/>
        </w:trPr>
        <w:tc>
          <w:tcPr>
            <w:tcW w:w="2605" w:type="dxa"/>
            <w:vAlign w:val="center"/>
          </w:tcPr>
          <w:p w14:paraId="3920E0D7" w14:textId="6864FD21" w:rsidR="00FE1616" w:rsidRDefault="00FE1616" w:rsidP="00267F84">
            <w:r>
              <w:t xml:space="preserve">Make sure </w:t>
            </w:r>
            <w:r w:rsidR="00267F84">
              <w:t>files</w:t>
            </w:r>
            <w:r>
              <w:t xml:space="preserve"> uploaded to Canvas is accessible</w:t>
            </w:r>
          </w:p>
        </w:tc>
        <w:tc>
          <w:tcPr>
            <w:tcW w:w="4685" w:type="dxa"/>
            <w:vAlign w:val="center"/>
          </w:tcPr>
          <w:p w14:paraId="3D5E68F4" w14:textId="5B0FD23D" w:rsidR="00FE1616" w:rsidRDefault="00FE1616" w:rsidP="00183E64">
            <w:r>
              <w:t xml:space="preserve">Use ALLY to identify and fix inaccessible files that are uploaded to Canvas. </w:t>
            </w:r>
          </w:p>
        </w:tc>
        <w:tc>
          <w:tcPr>
            <w:tcW w:w="3420" w:type="dxa"/>
            <w:vAlign w:val="center"/>
          </w:tcPr>
          <w:p w14:paraId="69ED321A" w14:textId="6817D825" w:rsidR="00FE1616" w:rsidRDefault="00B53E33" w:rsidP="00CC700B">
            <w:pPr>
              <w:jc w:val="center"/>
            </w:pPr>
            <w:hyperlink r:id="rId23" w:history="1">
              <w:r w:rsidR="00CC700B">
                <w:rPr>
                  <w:rStyle w:val="Hyperlink"/>
                </w:rPr>
                <w:t>Accessible Course Handouts</w:t>
              </w:r>
            </w:hyperlink>
            <w:r w:rsidR="00FE1616">
              <w:t xml:space="preserve"> (</w:t>
            </w:r>
            <w:r w:rsidR="00CC700B" w:rsidRPr="00CC700B">
              <w:rPr>
                <w:sz w:val="20"/>
              </w:rPr>
              <w:t>http://bit.ly/CanvasCourseHandouts</w:t>
            </w:r>
            <w:r w:rsidR="00FE1616">
              <w:t>)</w:t>
            </w:r>
          </w:p>
        </w:tc>
      </w:tr>
    </w:tbl>
    <w:p w14:paraId="5BD8F2A0" w14:textId="77777777" w:rsidR="00E40E83" w:rsidRPr="00FE1616" w:rsidRDefault="00B53E33">
      <w:pPr>
        <w:rPr>
          <w:sz w:val="10"/>
          <w:szCs w:val="10"/>
        </w:rPr>
      </w:pPr>
    </w:p>
    <w:sectPr w:rsidR="00E40E83" w:rsidRPr="00FE1616" w:rsidSect="00FE1616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0A69E" w14:textId="77777777" w:rsidR="00B53E33" w:rsidRDefault="00B53E33" w:rsidP="00FE1616">
      <w:r>
        <w:separator/>
      </w:r>
    </w:p>
  </w:endnote>
  <w:endnote w:type="continuationSeparator" w:id="0">
    <w:p w14:paraId="15F68141" w14:textId="77777777" w:rsidR="00B53E33" w:rsidRDefault="00B53E33" w:rsidP="00FE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9120A" w14:textId="391341B5" w:rsidR="00FE1616" w:rsidRPr="00FE1616" w:rsidRDefault="00CC700B" w:rsidP="00FE1616">
    <w:pPr>
      <w:jc w:val="center"/>
      <w:rPr>
        <w:rFonts w:eastAsia="Times New Roman"/>
        <w:sz w:val="22"/>
        <w:szCs w:val="22"/>
      </w:rPr>
    </w:pPr>
    <w:r>
      <w:rPr>
        <w:rFonts w:eastAsia="Times New Roman"/>
        <w:color w:val="44546A" w:themeColor="text2"/>
        <w:sz w:val="22"/>
        <w:szCs w:val="22"/>
      </w:rPr>
      <w:t xml:space="preserve">This handout is a modified version of </w:t>
    </w:r>
    <w:r w:rsidR="00FE1616" w:rsidRPr="00FE1616">
      <w:rPr>
        <w:rFonts w:eastAsia="Times New Roman"/>
        <w:color w:val="44546A" w:themeColor="text2"/>
        <w:sz w:val="22"/>
        <w:szCs w:val="22"/>
      </w:rPr>
      <w:t>"Accessibility in Canvas"</w:t>
    </w:r>
    <w:r w:rsidR="00FE1616" w:rsidRPr="00FE1616">
      <w:rPr>
        <w:rFonts w:eastAsia="Times New Roman"/>
        <w:color w:val="44546A" w:themeColor="text2"/>
        <w:sz w:val="22"/>
        <w:szCs w:val="22"/>
        <w:shd w:val="clear" w:color="auto" w:fill="FFFFFF"/>
      </w:rPr>
      <w:t> by </w:t>
    </w:r>
    <w:r w:rsidR="00FE1616" w:rsidRPr="00FE1616">
      <w:rPr>
        <w:rFonts w:eastAsia="Times New Roman"/>
        <w:color w:val="44546A" w:themeColor="text2"/>
        <w:sz w:val="22"/>
        <w:szCs w:val="22"/>
      </w:rPr>
      <w:t>Jess Thompson</w:t>
    </w:r>
    <w:r w:rsidR="00FE1616" w:rsidRPr="00FE1616">
      <w:rPr>
        <w:rFonts w:eastAsia="Times New Roman"/>
        <w:color w:val="000000"/>
        <w:sz w:val="22"/>
        <w:szCs w:val="22"/>
        <w:shd w:val="clear" w:color="auto" w:fill="FFFFFF"/>
      </w:rPr>
      <w:t>, </w:t>
    </w:r>
    <w:hyperlink r:id="rId1" w:tgtFrame="_blank" w:history="1">
      <w:r w:rsidR="00FE1616" w:rsidRPr="00FE1616">
        <w:rPr>
          <w:rStyle w:val="Hyperlink"/>
          <w:rFonts w:eastAsia="Times New Roman"/>
          <w:sz w:val="22"/>
          <w:szCs w:val="22"/>
          <w:shd w:val="clear" w:color="auto" w:fill="FFFFFF"/>
        </w:rPr>
        <w:t>SBCTC</w:t>
      </w:r>
    </w:hyperlink>
    <w:r w:rsidR="00FE1616" w:rsidRPr="00FE1616">
      <w:rPr>
        <w:rFonts w:eastAsia="Times New Roman"/>
        <w:color w:val="000000"/>
        <w:sz w:val="22"/>
        <w:szCs w:val="22"/>
        <w:shd w:val="clear" w:color="auto" w:fill="FFFFFF"/>
      </w:rPr>
      <w:t> </w:t>
    </w:r>
    <w:r w:rsidR="00FE1616" w:rsidRPr="00FE1616">
      <w:rPr>
        <w:rFonts w:eastAsia="Times New Roman"/>
        <w:color w:val="44546A" w:themeColor="text2"/>
        <w:sz w:val="22"/>
        <w:szCs w:val="22"/>
        <w:shd w:val="clear" w:color="auto" w:fill="FFFFFF"/>
      </w:rPr>
      <w:t>is licensed under </w:t>
    </w:r>
    <w:hyperlink r:id="rId2" w:history="1">
      <w:r w:rsidR="00FE1616" w:rsidRPr="00CC700B">
        <w:rPr>
          <w:rStyle w:val="Hyperlink"/>
          <w:rFonts w:eastAsia="Times New Roman"/>
          <w:sz w:val="22"/>
          <w:szCs w:val="22"/>
          <w:shd w:val="clear" w:color="auto" w:fill="FFFFFF"/>
        </w:rPr>
        <w:t>CC</w:t>
      </w:r>
      <w:r w:rsidR="00FE1616" w:rsidRPr="00CC700B">
        <w:rPr>
          <w:rStyle w:val="Hyperlink"/>
          <w:rFonts w:eastAsia="Times New Roman"/>
          <w:sz w:val="22"/>
          <w:szCs w:val="22"/>
          <w:shd w:val="clear" w:color="auto" w:fill="FFFFFF"/>
        </w:rPr>
        <w:t xml:space="preserve"> </w:t>
      </w:r>
      <w:r w:rsidR="00FE1616" w:rsidRPr="00CC700B">
        <w:rPr>
          <w:rStyle w:val="Hyperlink"/>
          <w:rFonts w:eastAsia="Times New Roman"/>
          <w:sz w:val="22"/>
          <w:szCs w:val="22"/>
          <w:shd w:val="clear" w:color="auto" w:fill="FFFFFF"/>
        </w:rPr>
        <w:t>BY 4.0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C4F35" w14:textId="77777777" w:rsidR="00B53E33" w:rsidRDefault="00B53E33" w:rsidP="00FE1616">
      <w:r>
        <w:separator/>
      </w:r>
    </w:p>
  </w:footnote>
  <w:footnote w:type="continuationSeparator" w:id="0">
    <w:p w14:paraId="1C652C71" w14:textId="77777777" w:rsidR="00B53E33" w:rsidRDefault="00B53E33" w:rsidP="00FE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13"/>
    <w:rsid w:val="000A0905"/>
    <w:rsid w:val="000E2F96"/>
    <w:rsid w:val="00150C3B"/>
    <w:rsid w:val="00267F84"/>
    <w:rsid w:val="003A6213"/>
    <w:rsid w:val="003A6887"/>
    <w:rsid w:val="00506FBF"/>
    <w:rsid w:val="005C3476"/>
    <w:rsid w:val="006C372B"/>
    <w:rsid w:val="009477C7"/>
    <w:rsid w:val="009E0D0E"/>
    <w:rsid w:val="00A07C0B"/>
    <w:rsid w:val="00AC334D"/>
    <w:rsid w:val="00AE2FCF"/>
    <w:rsid w:val="00B53E33"/>
    <w:rsid w:val="00BA7E3A"/>
    <w:rsid w:val="00CC700B"/>
    <w:rsid w:val="00CF2AEF"/>
    <w:rsid w:val="00E35F29"/>
    <w:rsid w:val="00E810DC"/>
    <w:rsid w:val="00FD3793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B1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1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6213"/>
    <w:pPr>
      <w:keepNext/>
      <w:keepLines/>
      <w:spacing w:before="240"/>
      <w:ind w:left="-720" w:right="-720"/>
      <w:jc w:val="center"/>
      <w:outlineLvl w:val="0"/>
    </w:pPr>
    <w:rPr>
      <w:rFonts w:ascii="Century Gothic" w:eastAsiaTheme="majorEastAsia" w:hAnsi="Century Gothic" w:cstheme="majorBidi"/>
      <w:b/>
      <w:color w:val="44546A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7C0B"/>
    <w:pPr>
      <w:keepNext/>
      <w:keepLines/>
      <w:spacing w:before="240"/>
      <w:outlineLvl w:val="1"/>
    </w:pPr>
    <w:rPr>
      <w:rFonts w:ascii="Century Gothic" w:eastAsiaTheme="majorEastAsia" w:hAnsi="Century Gothic" w:cstheme="majorBidi"/>
      <w:color w:val="1F4E79" w:themeColor="accent1" w:themeShade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13"/>
    <w:rPr>
      <w:rFonts w:ascii="Century Gothic" w:eastAsiaTheme="majorEastAsia" w:hAnsi="Century Gothic" w:cstheme="majorBidi"/>
      <w:b/>
      <w:color w:val="44546A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C0B"/>
    <w:rPr>
      <w:rFonts w:ascii="Century Gothic" w:eastAsiaTheme="majorEastAsia" w:hAnsi="Century Gothic" w:cstheme="majorBidi"/>
      <w:color w:val="1F4E79" w:themeColor="accent1" w:themeShade="80"/>
      <w:sz w:val="32"/>
      <w:szCs w:val="26"/>
    </w:rPr>
  </w:style>
  <w:style w:type="table" w:styleId="TableGrid">
    <w:name w:val="Table Grid"/>
    <w:basedOn w:val="TableNormal"/>
    <w:uiPriority w:val="39"/>
    <w:rsid w:val="003A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2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616"/>
  </w:style>
  <w:style w:type="paragraph" w:styleId="Footer">
    <w:name w:val="footer"/>
    <w:basedOn w:val="Normal"/>
    <w:link w:val="FooterChar"/>
    <w:uiPriority w:val="99"/>
    <w:unhideWhenUsed/>
    <w:rsid w:val="00FE1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616"/>
  </w:style>
  <w:style w:type="character" w:styleId="FollowedHyperlink">
    <w:name w:val="FollowedHyperlink"/>
    <w:basedOn w:val="DefaultParagraphFont"/>
    <w:uiPriority w:val="99"/>
    <w:semiHidden/>
    <w:unhideWhenUsed/>
    <w:rsid w:val="00BA7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iTp9vZ" TargetMode="External"/><Relationship Id="rId13" Type="http://schemas.openxmlformats.org/officeDocument/2006/relationships/hyperlink" Target="http://bit.ly/CanvasHeadings" TargetMode="External"/><Relationship Id="rId18" Type="http://schemas.openxmlformats.org/officeDocument/2006/relationships/hyperlink" Target="http://bit.ly/ExtendTim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it.ly/AssignmentGroup" TargetMode="External"/><Relationship Id="rId7" Type="http://schemas.openxmlformats.org/officeDocument/2006/relationships/hyperlink" Target="http://bit.ly/CanvasImage" TargetMode="External"/><Relationship Id="rId12" Type="http://schemas.openxmlformats.org/officeDocument/2006/relationships/hyperlink" Target="http://bit.ly/CanvasEditClosedCaptions" TargetMode="External"/><Relationship Id="rId17" Type="http://schemas.openxmlformats.org/officeDocument/2006/relationships/hyperlink" Target="http://bit.ly/QuizQType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t.ly/CanvasNav" TargetMode="External"/><Relationship Id="rId20" Type="http://schemas.openxmlformats.org/officeDocument/2006/relationships/hyperlink" Target="http://bit.ly/CanvasRubric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CanvasRCE" TargetMode="External"/><Relationship Id="rId11" Type="http://schemas.openxmlformats.org/officeDocument/2006/relationships/hyperlink" Target="http://bit.ly/CanvasLinkFile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bit.ly/AddToModule" TargetMode="External"/><Relationship Id="rId23" Type="http://schemas.openxmlformats.org/officeDocument/2006/relationships/hyperlink" Target="http://bit.ly/CanvasCourseHandouts" TargetMode="External"/><Relationship Id="rId10" Type="http://schemas.openxmlformats.org/officeDocument/2006/relationships/hyperlink" Target="http://bit.ly/CanvasAltText" TargetMode="External"/><Relationship Id="rId19" Type="http://schemas.openxmlformats.org/officeDocument/2006/relationships/hyperlink" Target="http://bit.ly/SubmissionTyp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t.ly/CanvasHeadings" TargetMode="External"/><Relationship Id="rId14" Type="http://schemas.openxmlformats.org/officeDocument/2006/relationships/hyperlink" Target="http://bit.ly/CanvasModule" TargetMode="External"/><Relationship Id="rId22" Type="http://schemas.openxmlformats.org/officeDocument/2006/relationships/hyperlink" Target="http://bit.ly/AssignmentRul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" TargetMode="External"/><Relationship Id="rId1" Type="http://schemas.openxmlformats.org/officeDocument/2006/relationships/hyperlink" Target="http://www.sbct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Accessibility in Canvas</vt:lpstr>
    </vt:vector>
  </TitlesOfParts>
  <Company>Seattle University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Thompson</dc:creator>
  <cp:keywords/>
  <dc:description/>
  <cp:lastModifiedBy>Anthoney, Mark</cp:lastModifiedBy>
  <cp:revision>3</cp:revision>
  <dcterms:created xsi:type="dcterms:W3CDTF">2017-11-07T15:42:00Z</dcterms:created>
  <dcterms:modified xsi:type="dcterms:W3CDTF">2017-11-13T17:02:00Z</dcterms:modified>
</cp:coreProperties>
</file>